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AF9D6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eop"/>
          <w:rFonts w:ascii="Sennheiser Office" w:eastAsiaTheme="majorEastAsia" w:hAnsi="Sennheiser Office" w:cs="Segoe UI"/>
          <w:color w:val="0095D5"/>
          <w:sz w:val="22"/>
          <w:szCs w:val="22"/>
        </w:rPr>
        <w:t> </w:t>
      </w:r>
    </w:p>
    <w:p w14:paraId="3D21B8D5" w14:textId="77777777" w:rsidR="004F4767" w:rsidRDefault="004F4767" w:rsidP="004F47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Office" w:eastAsiaTheme="majorEastAsia" w:hAnsi="Sennheiser Office" w:cs="Segoe UI"/>
          <w:b/>
          <w:bCs/>
          <w:color w:val="0095D5"/>
          <w:sz w:val="22"/>
          <w:szCs w:val="22"/>
          <w:lang w:val="en-GB"/>
        </w:rPr>
      </w:pPr>
    </w:p>
    <w:p w14:paraId="4A61509B" w14:textId="77777777" w:rsidR="004F4767" w:rsidRDefault="004F4767" w:rsidP="004F47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Office" w:eastAsiaTheme="majorEastAsia" w:hAnsi="Sennheiser Office" w:cs="Segoe UI"/>
          <w:b/>
          <w:bCs/>
          <w:color w:val="0095D5"/>
          <w:sz w:val="22"/>
          <w:szCs w:val="22"/>
          <w:lang w:val="en-GB"/>
        </w:rPr>
      </w:pPr>
    </w:p>
    <w:p w14:paraId="3E4D721E" w14:textId="77777777" w:rsidR="004F4767" w:rsidRDefault="004F4767" w:rsidP="004F47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Office" w:eastAsiaTheme="majorEastAsia" w:hAnsi="Sennheiser Office" w:cs="Segoe UI"/>
          <w:b/>
          <w:bCs/>
          <w:color w:val="0095D5"/>
          <w:sz w:val="22"/>
          <w:szCs w:val="22"/>
          <w:lang w:val="en-GB"/>
        </w:rPr>
      </w:pPr>
    </w:p>
    <w:p w14:paraId="2A2B1693" w14:textId="77777777" w:rsidR="004F4767" w:rsidRDefault="004F4767" w:rsidP="004F47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Office" w:eastAsiaTheme="majorEastAsia" w:hAnsi="Sennheiser Office" w:cs="Segoe UI"/>
          <w:b/>
          <w:bCs/>
          <w:color w:val="0095D5"/>
          <w:sz w:val="22"/>
          <w:szCs w:val="22"/>
          <w:lang w:val="en-GB"/>
        </w:rPr>
      </w:pPr>
    </w:p>
    <w:p w14:paraId="48FF5CD6" w14:textId="3C1FC73C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b/>
          <w:bCs/>
          <w:color w:val="0095D5"/>
          <w:sz w:val="22"/>
          <w:szCs w:val="22"/>
          <w:lang w:val="en-GB"/>
        </w:rPr>
        <w:t>Sennheiser, Pioneer DJ, and CHAUVET DJ, Unite for the Glimmer &amp; Groove Entertainment Roadshow</w:t>
      </w:r>
      <w:r w:rsidRPr="004F4767">
        <w:rPr>
          <w:rStyle w:val="eop"/>
          <w:rFonts w:ascii="Sennheiser Office" w:eastAsiaTheme="majorEastAsia" w:hAnsi="Sennheiser Office" w:cs="Segoe UI"/>
          <w:color w:val="0095D5"/>
          <w:sz w:val="22"/>
          <w:szCs w:val="22"/>
        </w:rPr>
        <w:t> </w:t>
      </w:r>
    </w:p>
    <w:p w14:paraId="07994C45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b/>
          <w:bCs/>
          <w:sz w:val="22"/>
          <w:szCs w:val="22"/>
          <w:lang w:val="en-GB"/>
        </w:rPr>
        <w:t>The tour will be making stops in major cities across the country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1F0FB455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3885DC5F" w14:textId="4A0E20A4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b/>
          <w:bCs/>
          <w:i/>
          <w:iCs/>
          <w:sz w:val="22"/>
          <w:szCs w:val="22"/>
          <w:lang w:val="en-GB"/>
        </w:rPr>
        <w:t xml:space="preserve">Old Lyme, CT, August </w:t>
      </w:r>
      <w:r w:rsidR="004877EA">
        <w:rPr>
          <w:rStyle w:val="normaltextrun"/>
          <w:rFonts w:ascii="Sennheiser Office" w:eastAsiaTheme="majorEastAsia" w:hAnsi="Sennheiser Office" w:cs="Segoe UI"/>
          <w:b/>
          <w:bCs/>
          <w:i/>
          <w:iCs/>
          <w:sz w:val="22"/>
          <w:szCs w:val="22"/>
          <w:lang w:val="en-GB"/>
        </w:rPr>
        <w:t>13</w:t>
      </w:r>
      <w:r w:rsidRPr="004F4767">
        <w:rPr>
          <w:rStyle w:val="normaltextrun"/>
          <w:rFonts w:ascii="Sennheiser Office" w:eastAsiaTheme="majorEastAsia" w:hAnsi="Sennheiser Office" w:cs="Segoe UI"/>
          <w:b/>
          <w:bCs/>
          <w:i/>
          <w:iCs/>
          <w:sz w:val="22"/>
          <w:szCs w:val="22"/>
          <w:lang w:val="en-GB"/>
        </w:rPr>
        <w:t xml:space="preserve">– Sennheiser is proud to be bringing the electrifying entertainment roadshow Glimmer &amp; Groove to a city near you, in collaboration with Pioneer DJ by </w:t>
      </w:r>
      <w:proofErr w:type="spellStart"/>
      <w:r w:rsidRPr="004F4767">
        <w:rPr>
          <w:rStyle w:val="normaltextrun"/>
          <w:rFonts w:ascii="Sennheiser Office" w:eastAsiaTheme="majorEastAsia" w:hAnsi="Sennheiser Office" w:cs="Segoe UI"/>
          <w:b/>
          <w:bCs/>
          <w:i/>
          <w:iCs/>
          <w:sz w:val="22"/>
          <w:szCs w:val="22"/>
          <w:lang w:val="en-GB"/>
        </w:rPr>
        <w:t>AlphaTheta</w:t>
      </w:r>
      <w:proofErr w:type="spellEnd"/>
      <w:r w:rsidRPr="004F4767">
        <w:rPr>
          <w:rStyle w:val="normaltextrun"/>
          <w:rFonts w:ascii="Sennheiser Office" w:eastAsiaTheme="majorEastAsia" w:hAnsi="Sennheiser Office" w:cs="Segoe UI"/>
          <w:b/>
          <w:bCs/>
          <w:i/>
          <w:iCs/>
          <w:sz w:val="22"/>
          <w:szCs w:val="22"/>
          <w:lang w:val="en-GB"/>
        </w:rPr>
        <w:t xml:space="preserve"> and CHAUVET DJ. This partnership of industry heavyweights promises a unique experience at the DJ event, where attendees can engage in product demos, enjoy refreshments, and partake in insightful presentations. The roadshow will be making stops in the following cities: Los Angeles, Las Vegas, Chicago, New York, Houston, and Ft. Lauderdale.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02640AE6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5302B9A0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>Glimmer &amp; Groove aims to showcase the latest innovations and cutting-edge technologies from Sennheiser, Pioneer DJ, and CHAUVET DJ. With a strong focus on expertise, creativity, and performance, the event will offer attendees a closer look at the renowned products and solutions these leading brands offer.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2A97FF14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2421657A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 xml:space="preserve">Join music enthusiasts, professionals, and industry insiders with an exclusive opportunity to explore a dynamic range of products and services. The event promises to be a hub of innovation and inspiration, showcasing top-of-the-line audio equipment from Sennheiser such as the iconic HD 25 headphone family, headphones for producing and mixing as well as digital wireless microphones and in-ear monitors for MCs. 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303ED08A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74D30217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>Attendees can look forward to engaging directly with representatives from Sennheiser, gaining valuable insights into the future of entertainment technology. With hands-on product demonstrations, interactive sessions, and informative presentations, the Entertainment Roadshow is set to empower attendees with knowledge and inspiration to elevate their craft.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5E0422E4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5FBB6C74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>Don't miss out on this extraordinary collaboration of industry experts. See details on dates and locations below as Glimmer &amp; Groove prepares to ignite creativity and passion in the world of music and entertainment. 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343C7FFF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10073C05" w14:textId="77777777" w:rsidR="004F4767" w:rsidRPr="004F4767" w:rsidRDefault="004F4767" w:rsidP="004F476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>Los Angeles, CA - August 20th at Grand Master Recorders 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00965241" w14:textId="77777777" w:rsidR="004F4767" w:rsidRPr="004F4767" w:rsidRDefault="004F4767" w:rsidP="004F476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>Las Vegas, NV - August 22nd at We All Scream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21DE3133" w14:textId="77777777" w:rsidR="004F4767" w:rsidRPr="004F4767" w:rsidRDefault="004F4767" w:rsidP="004F476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>Chicago, IL - September 17th at Smash Studios Chicago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64124419" w14:textId="77777777" w:rsidR="004F4767" w:rsidRPr="004F4767" w:rsidRDefault="004F4767" w:rsidP="004F476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>New York, NY - September 19th at Smash Studios NYC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2BCB5EDE" w14:textId="77777777" w:rsidR="004F4767" w:rsidRPr="004F4767" w:rsidRDefault="004F4767" w:rsidP="004F476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>Houston, TX - October 22nd at House of Blues Bronze Room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34033C79" w14:textId="77777777" w:rsidR="004F4767" w:rsidRPr="004F4767" w:rsidRDefault="004F4767" w:rsidP="004F476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>Ft. Lauderdale, FL - October 24th at Chauvet Corp Florida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7B33AEEB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08CA59B9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 xml:space="preserve">RSVP and learn more about </w:t>
      </w:r>
      <w:r w:rsidRPr="004F4767">
        <w:rPr>
          <w:rStyle w:val="normaltextrun"/>
          <w:rFonts w:ascii="Sennheiser Office" w:eastAsiaTheme="majorEastAsia" w:hAnsi="Sennheiser Office" w:cs="Segoe UI"/>
          <w:i/>
          <w:iCs/>
          <w:sz w:val="22"/>
          <w:szCs w:val="22"/>
          <w:lang w:val="en-GB"/>
        </w:rPr>
        <w:t>Glimmer &amp; Groove</w:t>
      </w: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 xml:space="preserve"> here</w:t>
      </w:r>
      <w:hyperlink r:id="rId7" w:tgtFrame="_blank" w:history="1">
        <w:r w:rsidRPr="004F4767">
          <w:rPr>
            <w:rStyle w:val="normaltextrun"/>
            <w:rFonts w:ascii="Sennheiser Office" w:eastAsiaTheme="majorEastAsia" w:hAnsi="Sennheiser Office" w:cs="Segoe UI"/>
            <w:color w:val="0000FF"/>
            <w:sz w:val="22"/>
            <w:szCs w:val="22"/>
            <w:lang w:val="en-GB"/>
          </w:rPr>
          <w:t>:</w:t>
        </w:r>
      </w:hyperlink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 xml:space="preserve"> </w:t>
      </w:r>
      <w:hyperlink r:id="rId8" w:tgtFrame="_blank" w:history="1">
        <w:proofErr w:type="spellStart"/>
        <w:r w:rsidRPr="004F4767">
          <w:rPr>
            <w:rStyle w:val="normaltextrun"/>
            <w:rFonts w:ascii="Sennheiser Office" w:eastAsiaTheme="majorEastAsia" w:hAnsi="Sennheiser Office" w:cs="Segoe UI"/>
            <w:color w:val="00B0F0"/>
            <w:sz w:val="22"/>
            <w:szCs w:val="22"/>
            <w:u w:val="single"/>
            <w:lang w:val="en-GB"/>
          </w:rPr>
          <w:t>eventbrite</w:t>
        </w:r>
        <w:proofErr w:type="spellEnd"/>
      </w:hyperlink>
      <w:r w:rsidRPr="004F4767">
        <w:rPr>
          <w:rStyle w:val="eop"/>
          <w:rFonts w:ascii="Sennheiser Office" w:eastAsiaTheme="majorEastAsia" w:hAnsi="Sennheiser Office" w:cs="Segoe UI"/>
          <w:color w:val="00B0F0"/>
          <w:sz w:val="22"/>
          <w:szCs w:val="22"/>
        </w:rPr>
        <w:t> </w:t>
      </w:r>
    </w:p>
    <w:p w14:paraId="55E0B47F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28793F02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b/>
          <w:bCs/>
          <w:sz w:val="22"/>
          <w:szCs w:val="22"/>
          <w:lang w:val="en-GB"/>
        </w:rPr>
        <w:t>About the Sennheiser Group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4E730585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>Building the future of audio and creating unique sound experiences for our customers - this is the aspiration that unites the employees of the Sennheiser Group worldwide. The independent family-</w:t>
      </w:r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lastRenderedPageBreak/>
        <w:t xml:space="preserve">owned company Sennheiser was founded in 1945. Today, it is managed in the third generation by </w:t>
      </w:r>
      <w:proofErr w:type="spellStart"/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>Dr.</w:t>
      </w:r>
      <w:proofErr w:type="spellEnd"/>
      <w:r w:rsidRPr="004F4767">
        <w:rPr>
          <w:rStyle w:val="normaltextrun"/>
          <w:rFonts w:ascii="Sennheiser Office" w:eastAsiaTheme="majorEastAsia" w:hAnsi="Sennheiser Office" w:cs="Segoe UI"/>
          <w:sz w:val="22"/>
          <w:szCs w:val="22"/>
          <w:lang w:val="en-GB"/>
        </w:rPr>
        <w:t xml:space="preserve"> Andreas Sennheiser and Daniel Sennheiser and is one of the leading manufacturers in the field of professional audio technology.  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2DA79855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normaltextrun"/>
          <w:rFonts w:ascii="Arial" w:eastAsiaTheme="majorEastAsia" w:hAnsi="Arial" w:cs="Arial"/>
          <w:sz w:val="22"/>
          <w:szCs w:val="22"/>
          <w:lang w:val="en-GB"/>
        </w:rPr>
        <w:t> </w:t>
      </w: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118BC6A1" w14:textId="77777777" w:rsidR="004F4767" w:rsidRPr="004F4767" w:rsidRDefault="00000000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hyperlink r:id="rId9" w:tgtFrame="_blank" w:history="1">
        <w:r w:rsidR="004F4767" w:rsidRPr="004F4767">
          <w:rPr>
            <w:rStyle w:val="normaltextrun"/>
            <w:rFonts w:ascii="Sennheiser Office" w:eastAsiaTheme="majorEastAsia" w:hAnsi="Sennheiser Office" w:cs="Segoe UI"/>
            <w:color w:val="000000"/>
            <w:sz w:val="22"/>
            <w:szCs w:val="22"/>
            <w:u w:val="single"/>
            <w:shd w:val="clear" w:color="auto" w:fill="E1E3E6"/>
            <w:lang w:val="en-GB"/>
          </w:rPr>
          <w:t>sennheiser.com</w:t>
        </w:r>
      </w:hyperlink>
      <w:r w:rsidR="004F4767" w:rsidRPr="004F4767">
        <w:rPr>
          <w:rStyle w:val="normaltextrun"/>
          <w:rFonts w:ascii="Sennheiser Office" w:eastAsiaTheme="majorEastAsia" w:hAnsi="Sennheiser Office" w:cs="Segoe UI"/>
          <w:color w:val="00B0F0"/>
          <w:sz w:val="22"/>
          <w:szCs w:val="22"/>
          <w:lang w:val="en-GB"/>
        </w:rPr>
        <w:t xml:space="preserve"> </w:t>
      </w:r>
      <w:r w:rsidR="004F4767" w:rsidRPr="004F4767">
        <w:rPr>
          <w:rStyle w:val="normaltextrun"/>
          <w:rFonts w:ascii="Sennheiser Office" w:eastAsiaTheme="majorEastAsia" w:hAnsi="Sennheiser Office" w:cs="Segoe UI"/>
          <w:color w:val="000000"/>
          <w:sz w:val="22"/>
          <w:szCs w:val="22"/>
          <w:lang w:val="en-GB"/>
        </w:rPr>
        <w:t>|</w:t>
      </w:r>
      <w:r w:rsidR="004F4767" w:rsidRPr="004F4767">
        <w:rPr>
          <w:rStyle w:val="normaltextrun"/>
          <w:rFonts w:ascii="Sennheiser Office" w:eastAsiaTheme="majorEastAsia" w:hAnsi="Sennheiser Office" w:cs="Segoe UI"/>
          <w:color w:val="00B0F0"/>
          <w:sz w:val="22"/>
          <w:szCs w:val="22"/>
          <w:lang w:val="en-GB"/>
        </w:rPr>
        <w:t xml:space="preserve"> </w:t>
      </w:r>
      <w:hyperlink r:id="rId10" w:tgtFrame="_blank" w:history="1">
        <w:r w:rsidR="004F4767" w:rsidRPr="004F4767">
          <w:rPr>
            <w:rStyle w:val="normaltextrun"/>
            <w:rFonts w:ascii="Sennheiser Office" w:eastAsiaTheme="majorEastAsia" w:hAnsi="Sennheiser Office" w:cs="Segoe UI"/>
            <w:color w:val="00B0F0"/>
            <w:sz w:val="22"/>
            <w:szCs w:val="22"/>
            <w:u w:val="single"/>
            <w:lang w:val="en-GB"/>
          </w:rPr>
          <w:t>neumann.com</w:t>
        </w:r>
      </w:hyperlink>
      <w:r w:rsidR="004F4767" w:rsidRPr="004F4767">
        <w:rPr>
          <w:rStyle w:val="normaltextrun"/>
          <w:rFonts w:ascii="Sennheiser Office" w:eastAsiaTheme="majorEastAsia" w:hAnsi="Sennheiser Office" w:cs="Segoe UI"/>
          <w:color w:val="000000"/>
          <w:sz w:val="22"/>
          <w:szCs w:val="22"/>
          <w:lang w:val="en-GB"/>
        </w:rPr>
        <w:t xml:space="preserve"> |</w:t>
      </w:r>
      <w:r w:rsidR="004F4767" w:rsidRPr="004F4767">
        <w:rPr>
          <w:rStyle w:val="normaltextrun"/>
          <w:rFonts w:ascii="Sennheiser Office" w:eastAsiaTheme="majorEastAsia" w:hAnsi="Sennheiser Office" w:cs="Segoe UI"/>
          <w:color w:val="00B0F0"/>
          <w:sz w:val="22"/>
          <w:szCs w:val="22"/>
          <w:u w:val="single"/>
          <w:lang w:val="en-GB"/>
        </w:rPr>
        <w:t xml:space="preserve"> dear-reality.com </w:t>
      </w:r>
      <w:r w:rsidR="004F4767" w:rsidRPr="004F4767">
        <w:rPr>
          <w:rStyle w:val="normaltextrun"/>
          <w:rFonts w:ascii="Sennheiser Office" w:eastAsiaTheme="majorEastAsia" w:hAnsi="Sennheiser Office" w:cs="Segoe UI"/>
          <w:color w:val="000000"/>
          <w:sz w:val="22"/>
          <w:szCs w:val="22"/>
          <w:lang w:val="en-GB"/>
        </w:rPr>
        <w:t xml:space="preserve">| </w:t>
      </w:r>
      <w:hyperlink r:id="rId11" w:tgtFrame="_blank" w:history="1">
        <w:r w:rsidR="004F4767" w:rsidRPr="004F4767">
          <w:rPr>
            <w:rStyle w:val="normaltextrun"/>
            <w:rFonts w:ascii="Sennheiser Office" w:eastAsiaTheme="majorEastAsia" w:hAnsi="Sennheiser Office" w:cs="Segoe UI"/>
            <w:color w:val="00B0F0"/>
            <w:sz w:val="22"/>
            <w:szCs w:val="22"/>
            <w:u w:val="single"/>
            <w:lang w:val="en-GB"/>
          </w:rPr>
          <w:t>merging.com</w:t>
        </w:r>
      </w:hyperlink>
      <w:r w:rsidR="004F4767" w:rsidRPr="004F4767">
        <w:rPr>
          <w:rStyle w:val="normaltextrun"/>
          <w:rFonts w:ascii="Arial" w:eastAsiaTheme="majorEastAsia" w:hAnsi="Arial" w:cs="Arial"/>
          <w:color w:val="00B0F0"/>
          <w:sz w:val="22"/>
          <w:szCs w:val="22"/>
          <w:lang w:val="en-GB"/>
        </w:rPr>
        <w:t> </w:t>
      </w:r>
      <w:r w:rsidR="004F4767" w:rsidRPr="004F4767">
        <w:rPr>
          <w:rStyle w:val="eop"/>
          <w:rFonts w:ascii="Sennheiser Office" w:eastAsiaTheme="majorEastAsia" w:hAnsi="Sennheiser Office" w:cs="Segoe UI"/>
          <w:color w:val="00B0F0"/>
          <w:sz w:val="22"/>
          <w:szCs w:val="22"/>
        </w:rPr>
        <w:t> </w:t>
      </w:r>
    </w:p>
    <w:p w14:paraId="3A4FC87C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2"/>
          <w:szCs w:val="22"/>
        </w:rPr>
      </w:pPr>
      <w:r w:rsidRPr="004F4767">
        <w:rPr>
          <w:rStyle w:val="eop"/>
          <w:rFonts w:ascii="Sennheiser Office" w:eastAsiaTheme="majorEastAsia" w:hAnsi="Sennheiser Office" w:cs="Segoe UI"/>
          <w:sz w:val="22"/>
          <w:szCs w:val="22"/>
        </w:rPr>
        <w:t> </w:t>
      </w:r>
    </w:p>
    <w:p w14:paraId="21CB0727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r w:rsidRPr="004F4767">
        <w:rPr>
          <w:rStyle w:val="normaltextrun"/>
          <w:rFonts w:ascii="Sennheiser Office" w:eastAsiaTheme="majorEastAsia" w:hAnsi="Sennheiser Office" w:cs="Segoe UI"/>
          <w:b/>
          <w:bCs/>
          <w:sz w:val="18"/>
          <w:szCs w:val="18"/>
          <w:lang w:val="en-GB"/>
        </w:rPr>
        <w:t>Local Press Contact</w:t>
      </w:r>
      <w:r w:rsidRPr="004F4767">
        <w:rPr>
          <w:rStyle w:val="eop"/>
          <w:rFonts w:ascii="Sennheiser Office" w:eastAsiaTheme="majorEastAsia" w:hAnsi="Sennheiser Office" w:cs="Segoe UI"/>
          <w:sz w:val="18"/>
          <w:szCs w:val="18"/>
        </w:rPr>
        <w:t> </w:t>
      </w:r>
    </w:p>
    <w:p w14:paraId="04DE2F4D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r w:rsidRPr="004F4767">
        <w:rPr>
          <w:rStyle w:val="normaltextrun"/>
          <w:rFonts w:ascii="Sennheiser Office" w:eastAsiaTheme="majorEastAsia" w:hAnsi="Sennheiser Office" w:cs="Segoe UI"/>
          <w:color w:val="0095D5"/>
          <w:sz w:val="18"/>
          <w:szCs w:val="18"/>
          <w:lang w:val="en-GB"/>
        </w:rPr>
        <w:t>Kirsten Spruch</w:t>
      </w:r>
      <w:r w:rsidRPr="004F4767">
        <w:rPr>
          <w:rStyle w:val="eop"/>
          <w:rFonts w:ascii="Sennheiser Office" w:eastAsiaTheme="majorEastAsia" w:hAnsi="Sennheiser Office" w:cs="Segoe UI"/>
          <w:color w:val="0095D5"/>
          <w:sz w:val="18"/>
          <w:szCs w:val="18"/>
        </w:rPr>
        <w:t> </w:t>
      </w:r>
    </w:p>
    <w:p w14:paraId="5AC93F10" w14:textId="77777777" w:rsidR="004F4767" w:rsidRPr="004F4767" w:rsidRDefault="00000000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hyperlink r:id="rId12" w:tgtFrame="_blank" w:history="1">
        <w:r w:rsidR="004F4767" w:rsidRPr="004F4767">
          <w:rPr>
            <w:rStyle w:val="normaltextrun"/>
            <w:rFonts w:ascii="Sennheiser Office" w:eastAsiaTheme="majorEastAsia" w:hAnsi="Sennheiser Office" w:cs="Segoe UI"/>
            <w:color w:val="0563C1"/>
            <w:sz w:val="18"/>
            <w:szCs w:val="18"/>
            <w:u w:val="single"/>
            <w:shd w:val="clear" w:color="auto" w:fill="E1E3E6"/>
            <w:lang w:val="en-GB"/>
          </w:rPr>
          <w:t>Kirsten.Spruch@sennheiser.com</w:t>
        </w:r>
      </w:hyperlink>
      <w:r w:rsidR="004F4767" w:rsidRPr="004F4767">
        <w:rPr>
          <w:rStyle w:val="eop"/>
          <w:rFonts w:ascii="Sennheiser Office" w:eastAsiaTheme="majorEastAsia" w:hAnsi="Sennheiser Office" w:cs="Segoe UI"/>
          <w:sz w:val="18"/>
          <w:szCs w:val="18"/>
        </w:rPr>
        <w:t> </w:t>
      </w:r>
    </w:p>
    <w:p w14:paraId="75853B73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r w:rsidRPr="004F4767">
        <w:rPr>
          <w:rStyle w:val="normaltextrun"/>
          <w:rFonts w:ascii="Sennheiser Office" w:eastAsiaTheme="majorEastAsia" w:hAnsi="Sennheiser Office" w:cs="Segoe UI"/>
          <w:sz w:val="18"/>
          <w:szCs w:val="18"/>
          <w:lang w:val="es-419"/>
        </w:rPr>
        <w:t>+1 (959)-239-7383</w:t>
      </w:r>
      <w:r w:rsidRPr="004F4767">
        <w:rPr>
          <w:rStyle w:val="eop"/>
          <w:rFonts w:ascii="Sennheiser Office" w:eastAsiaTheme="majorEastAsia" w:hAnsi="Sennheiser Office" w:cs="Segoe UI"/>
          <w:sz w:val="18"/>
          <w:szCs w:val="18"/>
        </w:rPr>
        <w:t> </w:t>
      </w:r>
    </w:p>
    <w:p w14:paraId="1346A789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r w:rsidRPr="004F4767">
        <w:rPr>
          <w:rStyle w:val="eop"/>
          <w:rFonts w:ascii="Sennheiser Office" w:eastAsiaTheme="majorEastAsia" w:hAnsi="Sennheiser Office" w:cs="Segoe UI"/>
          <w:sz w:val="18"/>
          <w:szCs w:val="18"/>
        </w:rPr>
        <w:t> </w:t>
      </w:r>
    </w:p>
    <w:p w14:paraId="1895F6E2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r w:rsidRPr="004F4767">
        <w:rPr>
          <w:rStyle w:val="normaltextrun"/>
          <w:rFonts w:ascii="Sennheiser Office" w:eastAsiaTheme="majorEastAsia" w:hAnsi="Sennheiser Office" w:cs="Segoe UI"/>
          <w:color w:val="0095D5"/>
          <w:sz w:val="18"/>
          <w:szCs w:val="18"/>
          <w:lang w:val="es-419"/>
        </w:rPr>
        <w:t>Jeff Touzeau</w:t>
      </w:r>
      <w:r w:rsidRPr="004F4767">
        <w:rPr>
          <w:rStyle w:val="eop"/>
          <w:rFonts w:ascii="Sennheiser Office" w:eastAsiaTheme="majorEastAsia" w:hAnsi="Sennheiser Office" w:cs="Segoe UI"/>
          <w:color w:val="0095D5"/>
          <w:sz w:val="18"/>
          <w:szCs w:val="18"/>
        </w:rPr>
        <w:t> </w:t>
      </w:r>
    </w:p>
    <w:p w14:paraId="4C2CF3D9" w14:textId="77777777" w:rsidR="004F4767" w:rsidRPr="004F4767" w:rsidRDefault="00000000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hyperlink r:id="rId13" w:tgtFrame="_blank" w:history="1">
        <w:r w:rsidR="004F4767" w:rsidRPr="004F4767">
          <w:rPr>
            <w:rStyle w:val="normaltextrun"/>
            <w:rFonts w:ascii="Sennheiser Office" w:eastAsiaTheme="majorEastAsia" w:hAnsi="Sennheiser Office" w:cs="Segoe UI"/>
            <w:color w:val="000000"/>
            <w:sz w:val="18"/>
            <w:szCs w:val="18"/>
            <w:u w:val="single"/>
            <w:lang w:val="es-419"/>
          </w:rPr>
          <w:t>jeff@hummingbirdmedia.com</w:t>
        </w:r>
      </w:hyperlink>
      <w:r w:rsidR="004F4767" w:rsidRPr="004F4767">
        <w:rPr>
          <w:rStyle w:val="eop"/>
          <w:rFonts w:ascii="Sennheiser Office" w:eastAsiaTheme="majorEastAsia" w:hAnsi="Sennheiser Office" w:cs="Segoe UI"/>
          <w:sz w:val="18"/>
          <w:szCs w:val="18"/>
        </w:rPr>
        <w:t> </w:t>
      </w:r>
    </w:p>
    <w:p w14:paraId="7393AB10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r w:rsidRPr="004F4767">
        <w:rPr>
          <w:rStyle w:val="normaltextrun"/>
          <w:rFonts w:ascii="Sennheiser Office" w:eastAsiaTheme="majorEastAsia" w:hAnsi="Sennheiser Office" w:cs="Segoe UI"/>
          <w:sz w:val="18"/>
          <w:szCs w:val="18"/>
          <w:lang w:val="es-419"/>
        </w:rPr>
        <w:t>+1 (914) 602-2913</w:t>
      </w:r>
      <w:r w:rsidRPr="004F4767">
        <w:rPr>
          <w:rStyle w:val="eop"/>
          <w:rFonts w:ascii="Sennheiser Office" w:eastAsiaTheme="majorEastAsia" w:hAnsi="Sennheiser Office" w:cs="Segoe UI"/>
          <w:sz w:val="18"/>
          <w:szCs w:val="18"/>
        </w:rPr>
        <w:t> </w:t>
      </w:r>
    </w:p>
    <w:p w14:paraId="03167FD9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r w:rsidRPr="004F4767">
        <w:rPr>
          <w:rStyle w:val="eop"/>
          <w:rFonts w:ascii="Sennheiser Office" w:eastAsiaTheme="majorEastAsia" w:hAnsi="Sennheiser Office" w:cs="Segoe UI"/>
          <w:sz w:val="18"/>
          <w:szCs w:val="18"/>
        </w:rPr>
        <w:t> </w:t>
      </w:r>
    </w:p>
    <w:p w14:paraId="11336534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r w:rsidRPr="004F4767">
        <w:rPr>
          <w:rStyle w:val="normaltextrun"/>
          <w:rFonts w:ascii="Sennheiser Office" w:eastAsiaTheme="majorEastAsia" w:hAnsi="Sennheiser Office" w:cs="Segoe UI"/>
          <w:color w:val="0095D5"/>
          <w:sz w:val="18"/>
          <w:szCs w:val="18"/>
          <w:lang w:val="es-419"/>
        </w:rPr>
        <w:t>Ashley Kinchen</w:t>
      </w:r>
      <w:r w:rsidRPr="004F4767">
        <w:rPr>
          <w:rStyle w:val="eop"/>
          <w:rFonts w:ascii="Sennheiser Office" w:eastAsiaTheme="majorEastAsia" w:hAnsi="Sennheiser Office" w:cs="Segoe UI"/>
          <w:color w:val="0095D5"/>
          <w:sz w:val="18"/>
          <w:szCs w:val="18"/>
        </w:rPr>
        <w:t> </w:t>
      </w:r>
    </w:p>
    <w:p w14:paraId="7BBE264D" w14:textId="77777777" w:rsidR="004F4767" w:rsidRPr="004F4767" w:rsidRDefault="00000000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hyperlink r:id="rId14" w:tgtFrame="_blank" w:history="1">
        <w:r w:rsidR="004F4767" w:rsidRPr="004F4767">
          <w:rPr>
            <w:rStyle w:val="normaltextrun"/>
            <w:rFonts w:ascii="Sennheiser Office" w:eastAsiaTheme="majorEastAsia" w:hAnsi="Sennheiser Office" w:cs="Segoe UI"/>
            <w:color w:val="000000"/>
            <w:sz w:val="18"/>
            <w:szCs w:val="18"/>
            <w:u w:val="single"/>
            <w:lang w:val="es-419"/>
          </w:rPr>
          <w:t>ashley@hummingbirdmedia.com</w:t>
        </w:r>
      </w:hyperlink>
      <w:r w:rsidR="004F4767" w:rsidRPr="004F4767">
        <w:rPr>
          <w:rStyle w:val="eop"/>
          <w:rFonts w:ascii="Sennheiser Office" w:eastAsiaTheme="majorEastAsia" w:hAnsi="Sennheiser Office" w:cs="Segoe UI"/>
          <w:sz w:val="18"/>
          <w:szCs w:val="18"/>
        </w:rPr>
        <w:t> </w:t>
      </w:r>
    </w:p>
    <w:p w14:paraId="48D04179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r w:rsidRPr="004F4767">
        <w:rPr>
          <w:rStyle w:val="normaltextrun"/>
          <w:rFonts w:ascii="Sennheiser Office" w:eastAsiaTheme="majorEastAsia" w:hAnsi="Sennheiser Office" w:cs="Segoe UI"/>
          <w:sz w:val="18"/>
          <w:szCs w:val="18"/>
          <w:lang w:val="es-419"/>
        </w:rPr>
        <w:t>+1 (504) 616-1683</w:t>
      </w:r>
      <w:r w:rsidRPr="004F4767">
        <w:rPr>
          <w:rStyle w:val="eop"/>
          <w:rFonts w:ascii="Sennheiser Office" w:eastAsiaTheme="majorEastAsia" w:hAnsi="Sennheiser Office" w:cs="Segoe UI"/>
          <w:sz w:val="18"/>
          <w:szCs w:val="18"/>
        </w:rPr>
        <w:t> </w:t>
      </w:r>
    </w:p>
    <w:p w14:paraId="786C8F34" w14:textId="77777777" w:rsidR="004F4767" w:rsidRPr="004F4767" w:rsidRDefault="004F4767" w:rsidP="004F4767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18"/>
          <w:szCs w:val="18"/>
        </w:rPr>
      </w:pPr>
      <w:r w:rsidRPr="004F4767">
        <w:rPr>
          <w:rStyle w:val="eop"/>
          <w:rFonts w:ascii="Sennheiser Office" w:eastAsiaTheme="majorEastAsia" w:hAnsi="Sennheiser Office" w:cs="Segoe UI"/>
          <w:sz w:val="18"/>
          <w:szCs w:val="18"/>
        </w:rPr>
        <w:t> </w:t>
      </w:r>
    </w:p>
    <w:p w14:paraId="173E967E" w14:textId="77777777" w:rsidR="006D654D" w:rsidRPr="004F4767" w:rsidRDefault="006D654D">
      <w:pPr>
        <w:rPr>
          <w:rFonts w:ascii="Sennheiser Office" w:hAnsi="Sennheiser Office"/>
        </w:rPr>
      </w:pPr>
    </w:p>
    <w:sectPr w:rsidR="006D654D" w:rsidRPr="004F476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6621" w14:textId="77777777" w:rsidR="00A816E9" w:rsidRDefault="00A816E9" w:rsidP="004F4767">
      <w:pPr>
        <w:spacing w:after="0" w:line="240" w:lineRule="auto"/>
      </w:pPr>
      <w:r>
        <w:separator/>
      </w:r>
    </w:p>
  </w:endnote>
  <w:endnote w:type="continuationSeparator" w:id="0">
    <w:p w14:paraId="2E0ED037" w14:textId="77777777" w:rsidR="00A816E9" w:rsidRDefault="00A816E9" w:rsidP="004F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nnheiser Office">
    <w:altName w:val="Calibri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042D8" w14:textId="77777777" w:rsidR="00A816E9" w:rsidRDefault="00A816E9" w:rsidP="004F4767">
      <w:pPr>
        <w:spacing w:after="0" w:line="240" w:lineRule="auto"/>
      </w:pPr>
      <w:r>
        <w:separator/>
      </w:r>
    </w:p>
  </w:footnote>
  <w:footnote w:type="continuationSeparator" w:id="0">
    <w:p w14:paraId="6855EB25" w14:textId="77777777" w:rsidR="00A816E9" w:rsidRDefault="00A816E9" w:rsidP="004F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2196D" w14:textId="40A6FB0B" w:rsidR="004F4767" w:rsidRPr="004F4767" w:rsidRDefault="004F4767" w:rsidP="004F4767">
    <w:pPr>
      <w:pStyle w:val="Header"/>
      <w:jc w:val="right"/>
      <w:rPr>
        <w:color w:val="00B0F0"/>
        <w:sz w:val="18"/>
        <w:szCs w:val="18"/>
      </w:rPr>
    </w:pPr>
    <w:r w:rsidRPr="004F4767">
      <w:rPr>
        <w:color w:val="00B0F0"/>
        <w:sz w:val="18"/>
        <w:szCs w:val="18"/>
      </w:rPr>
      <w:t>PRESS RELEASE</w:t>
    </w:r>
  </w:p>
  <w:p w14:paraId="6D3E11DD" w14:textId="2993B421" w:rsidR="004F4767" w:rsidRDefault="004F4767" w:rsidP="004F4767">
    <w:pPr>
      <w:pStyle w:val="Header"/>
    </w:pPr>
    <w:r w:rsidRPr="004F4767">
      <w:rPr>
        <w:noProof/>
      </w:rPr>
      <w:drawing>
        <wp:inline distT="0" distB="0" distL="0" distR="0" wp14:anchorId="3678D3FC" wp14:editId="6882A9A3">
          <wp:extent cx="584200" cy="438150"/>
          <wp:effectExtent l="0" t="0" r="6350" b="0"/>
          <wp:docPr id="21099191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0F6"/>
    <w:multiLevelType w:val="multilevel"/>
    <w:tmpl w:val="21FC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6262D"/>
    <w:multiLevelType w:val="multilevel"/>
    <w:tmpl w:val="752E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D0010"/>
    <w:multiLevelType w:val="multilevel"/>
    <w:tmpl w:val="4BE8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E7ECA"/>
    <w:multiLevelType w:val="multilevel"/>
    <w:tmpl w:val="D034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4090D"/>
    <w:multiLevelType w:val="multilevel"/>
    <w:tmpl w:val="DC5C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92C71"/>
    <w:multiLevelType w:val="multilevel"/>
    <w:tmpl w:val="4B7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104D7"/>
    <w:multiLevelType w:val="multilevel"/>
    <w:tmpl w:val="D986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F024F2"/>
    <w:multiLevelType w:val="multilevel"/>
    <w:tmpl w:val="0552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C2FB8"/>
    <w:multiLevelType w:val="multilevel"/>
    <w:tmpl w:val="C894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CB2DC5"/>
    <w:multiLevelType w:val="multilevel"/>
    <w:tmpl w:val="39A6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4D62A0"/>
    <w:multiLevelType w:val="multilevel"/>
    <w:tmpl w:val="C742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D31B1D"/>
    <w:multiLevelType w:val="multilevel"/>
    <w:tmpl w:val="9F92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5977131">
    <w:abstractNumId w:val="0"/>
  </w:num>
  <w:num w:numId="2" w16cid:durableId="1868643730">
    <w:abstractNumId w:val="4"/>
  </w:num>
  <w:num w:numId="3" w16cid:durableId="1938903179">
    <w:abstractNumId w:val="11"/>
  </w:num>
  <w:num w:numId="4" w16cid:durableId="30231211">
    <w:abstractNumId w:val="6"/>
  </w:num>
  <w:num w:numId="5" w16cid:durableId="747844697">
    <w:abstractNumId w:val="2"/>
  </w:num>
  <w:num w:numId="6" w16cid:durableId="320278206">
    <w:abstractNumId w:val="9"/>
  </w:num>
  <w:num w:numId="7" w16cid:durableId="193202585">
    <w:abstractNumId w:val="3"/>
  </w:num>
  <w:num w:numId="8" w16cid:durableId="1878539160">
    <w:abstractNumId w:val="10"/>
  </w:num>
  <w:num w:numId="9" w16cid:durableId="1816995497">
    <w:abstractNumId w:val="1"/>
  </w:num>
  <w:num w:numId="10" w16cid:durableId="430661038">
    <w:abstractNumId w:val="5"/>
  </w:num>
  <w:num w:numId="11" w16cid:durableId="1635984651">
    <w:abstractNumId w:val="8"/>
  </w:num>
  <w:num w:numId="12" w16cid:durableId="1206678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67"/>
    <w:rsid w:val="004877EA"/>
    <w:rsid w:val="00487806"/>
    <w:rsid w:val="004F4767"/>
    <w:rsid w:val="006A7C55"/>
    <w:rsid w:val="006D654D"/>
    <w:rsid w:val="007C21DF"/>
    <w:rsid w:val="00955608"/>
    <w:rsid w:val="00A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8727"/>
  <w15:chartTrackingRefBased/>
  <w15:docId w15:val="{7FB071CB-B36B-4AD7-98E1-6520BB0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7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47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76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F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4F4767"/>
  </w:style>
  <w:style w:type="character" w:customStyle="1" w:styleId="normaltextrun">
    <w:name w:val="normaltextrun"/>
    <w:basedOn w:val="DefaultParagraphFont"/>
    <w:rsid w:val="004F4767"/>
  </w:style>
  <w:style w:type="paragraph" w:styleId="Header">
    <w:name w:val="header"/>
    <w:basedOn w:val="Normal"/>
    <w:link w:val="HeaderChar"/>
    <w:uiPriority w:val="99"/>
    <w:unhideWhenUsed/>
    <w:rsid w:val="004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67"/>
  </w:style>
  <w:style w:type="paragraph" w:styleId="Footer">
    <w:name w:val="footer"/>
    <w:basedOn w:val="Normal"/>
    <w:link w:val="FooterChar"/>
    <w:uiPriority w:val="99"/>
    <w:unhideWhenUsed/>
    <w:rsid w:val="004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cc/glimmer-groove-entertainment-roadshow-tour-1999029" TargetMode="External"/><Relationship Id="rId13" Type="http://schemas.openxmlformats.org/officeDocument/2006/relationships/hyperlink" Target="mailto:daniella.kohan@sennheis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ddmanoutnyc.com/" TargetMode="External"/><Relationship Id="rId12" Type="http://schemas.openxmlformats.org/officeDocument/2006/relationships/hyperlink" Target="mailto:Kirsten.Spruch@sennheiser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rging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tect-eu.mimecast.com/s/hW3dCm2oZUjNQA8YSDwLrJ?domain=neuman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eu.mimecast.com/s/lUszCgxgJHAZzmKWSo3cGI?domain=sennheiser.com" TargetMode="External"/><Relationship Id="rId14" Type="http://schemas.openxmlformats.org/officeDocument/2006/relationships/hyperlink" Target="mailto:daniella.kohan@sennheis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Spruch</dc:creator>
  <cp:keywords/>
  <dc:description/>
  <cp:lastModifiedBy>Ashley Kinchen</cp:lastModifiedBy>
  <cp:revision>3</cp:revision>
  <cp:lastPrinted>2024-08-13T21:06:00Z</cp:lastPrinted>
  <dcterms:created xsi:type="dcterms:W3CDTF">2024-08-13T21:06:00Z</dcterms:created>
  <dcterms:modified xsi:type="dcterms:W3CDTF">2024-08-13T21:07:00Z</dcterms:modified>
</cp:coreProperties>
</file>